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259" w:rsidRPr="00BF0192" w:rsidRDefault="009A4259" w:rsidP="009A4259">
      <w:pPr>
        <w:shd w:val="clear" w:color="auto" w:fill="FFFFFF"/>
        <w:spacing w:after="0"/>
        <w:jc w:val="center"/>
        <w:rPr>
          <w:rFonts w:ascii="Times New Roman" w:eastAsia="Times New Roman" w:hAnsi="Times New Roman" w:cs="Times New Roman"/>
          <w:b/>
          <w:bCs/>
          <w:color w:val="000000"/>
          <w:sz w:val="28"/>
          <w:szCs w:val="28"/>
        </w:rPr>
      </w:pPr>
      <w:r w:rsidRPr="00BF0192">
        <w:rPr>
          <w:rFonts w:ascii="Times New Roman" w:eastAsia="Times New Roman" w:hAnsi="Times New Roman" w:cs="Times New Roman"/>
          <w:b/>
          <w:bCs/>
          <w:color w:val="000000"/>
          <w:sz w:val="28"/>
          <w:szCs w:val="28"/>
        </w:rPr>
        <w:t>Оформление тезисов</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i/>
          <w:iCs/>
          <w:color w:val="000000"/>
          <w:sz w:val="28"/>
          <w:szCs w:val="28"/>
        </w:rPr>
        <w:t>По окончании образовательного конкурса «Звезда будущего» будет сформирован Проектный альманах и опубликован в электронном виде на сайте Конкурса.</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 xml:space="preserve">Текст тезисов должен быть предоставлен в редакторе MS </w:t>
      </w:r>
      <w:proofErr w:type="spellStart"/>
      <w:r w:rsidRPr="00BF0192">
        <w:rPr>
          <w:rFonts w:ascii="Times New Roman" w:eastAsia="Times New Roman" w:hAnsi="Times New Roman" w:cs="Times New Roman"/>
          <w:color w:val="000000"/>
          <w:sz w:val="28"/>
          <w:szCs w:val="28"/>
        </w:rPr>
        <w:t>Word</w:t>
      </w:r>
      <w:proofErr w:type="spellEnd"/>
      <w:r w:rsidRPr="00BF0192">
        <w:rPr>
          <w:rFonts w:ascii="Times New Roman" w:eastAsia="Times New Roman" w:hAnsi="Times New Roman" w:cs="Times New Roman"/>
          <w:color w:val="000000"/>
          <w:sz w:val="28"/>
          <w:szCs w:val="28"/>
        </w:rPr>
        <w:t xml:space="preserve">, </w:t>
      </w:r>
      <w:r w:rsidRPr="00BF0192">
        <w:rPr>
          <w:rFonts w:ascii="Times New Roman" w:eastAsia="Times New Roman" w:hAnsi="Times New Roman" w:cs="Times New Roman"/>
          <w:color w:val="000000"/>
          <w:sz w:val="28"/>
          <w:szCs w:val="28"/>
        </w:rPr>
        <w:br/>
        <w:t xml:space="preserve">в формате DOCX. Шрифт – </w:t>
      </w:r>
      <w:proofErr w:type="spellStart"/>
      <w:r w:rsidRPr="00BF0192">
        <w:rPr>
          <w:rFonts w:ascii="Times New Roman" w:eastAsia="Times New Roman" w:hAnsi="Times New Roman" w:cs="Times New Roman"/>
          <w:color w:val="000000"/>
          <w:sz w:val="28"/>
          <w:szCs w:val="28"/>
        </w:rPr>
        <w:t>Times</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New</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Roman</w:t>
      </w:r>
      <w:proofErr w:type="spellEnd"/>
      <w:r w:rsidRPr="00BF0192">
        <w:rPr>
          <w:rFonts w:ascii="Times New Roman" w:eastAsia="Times New Roman" w:hAnsi="Times New Roman" w:cs="Times New Roman"/>
          <w:color w:val="000000"/>
          <w:sz w:val="28"/>
          <w:szCs w:val="28"/>
        </w:rPr>
        <w:t>, интервал между строками одинарный. Выравнивание текста по ширине, ширина полей – 2 см с каждой стороны. Автоматический перенос слов использовать нельзя.</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Объем тезисов: не более 1 страницы.</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 xml:space="preserve">Структурные части тезисов: «заголовок», «список авторов», «основной </w:t>
      </w:r>
      <w:r>
        <w:rPr>
          <w:rFonts w:ascii="Times New Roman" w:eastAsia="Times New Roman" w:hAnsi="Times New Roman" w:cs="Times New Roman"/>
          <w:color w:val="000000"/>
          <w:sz w:val="28"/>
          <w:szCs w:val="28"/>
        </w:rPr>
        <w:t xml:space="preserve">текст» и «возьмите на заметку» </w:t>
      </w:r>
      <w:r w:rsidRPr="00BF0192">
        <w:rPr>
          <w:rFonts w:ascii="Times New Roman" w:eastAsia="Times New Roman" w:hAnsi="Times New Roman" w:cs="Times New Roman"/>
          <w:color w:val="000000"/>
          <w:sz w:val="28"/>
          <w:szCs w:val="28"/>
        </w:rPr>
        <w:t>должны быть отделены друг от друга одной пустой строкой.</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 xml:space="preserve">Тезисы должны в </w:t>
      </w:r>
      <w:r w:rsidRPr="00BF0192">
        <w:rPr>
          <w:rFonts w:ascii="Times New Roman" w:eastAsia="Times New Roman" w:hAnsi="Times New Roman" w:cs="Times New Roman"/>
          <w:b/>
          <w:bCs/>
          <w:color w:val="000000"/>
          <w:sz w:val="28"/>
          <w:szCs w:val="28"/>
        </w:rPr>
        <w:t>заголовке</w:t>
      </w:r>
      <w:r w:rsidRPr="00BF0192">
        <w:rPr>
          <w:rFonts w:ascii="Times New Roman" w:eastAsia="Times New Roman" w:hAnsi="Times New Roman" w:cs="Times New Roman"/>
          <w:color w:val="000000"/>
          <w:sz w:val="28"/>
          <w:szCs w:val="28"/>
        </w:rPr>
        <w:t xml:space="preserve"> содержать следующую выходную информацию: название, список авторов, название и адрес организаций, адрес электронной почты автора, если их несколько, то первого.</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b/>
          <w:bCs/>
          <w:color w:val="000000"/>
          <w:sz w:val="28"/>
          <w:szCs w:val="28"/>
        </w:rPr>
        <w:t>Название тезисов</w:t>
      </w:r>
      <w:r w:rsidRPr="00BF0192">
        <w:rPr>
          <w:rFonts w:ascii="Times New Roman" w:eastAsia="Times New Roman" w:hAnsi="Times New Roman" w:cs="Times New Roman"/>
          <w:color w:val="000000"/>
          <w:sz w:val="28"/>
          <w:szCs w:val="28"/>
        </w:rPr>
        <w:t xml:space="preserve">. Название проекта пишется без кавычек, строчными буквами и начинается с прописной буквы (шрифт </w:t>
      </w:r>
      <w:proofErr w:type="spellStart"/>
      <w:r w:rsidRPr="00BF0192">
        <w:rPr>
          <w:rFonts w:ascii="Times New Roman" w:eastAsia="Times New Roman" w:hAnsi="Times New Roman" w:cs="Times New Roman"/>
          <w:color w:val="000000"/>
          <w:sz w:val="28"/>
          <w:szCs w:val="28"/>
        </w:rPr>
        <w:t>Times</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New</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Roman</w:t>
      </w:r>
      <w:proofErr w:type="spellEnd"/>
      <w:r w:rsidRPr="00BF0192">
        <w:rPr>
          <w:rFonts w:ascii="Times New Roman" w:eastAsia="Times New Roman" w:hAnsi="Times New Roman" w:cs="Times New Roman"/>
          <w:color w:val="000000"/>
          <w:sz w:val="28"/>
          <w:szCs w:val="28"/>
        </w:rPr>
        <w:t>, кегль 12, полужирный, выравнивание текста по центру). </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b/>
          <w:bCs/>
          <w:color w:val="000000"/>
          <w:sz w:val="28"/>
          <w:szCs w:val="28"/>
        </w:rPr>
        <w:t xml:space="preserve">Список авторов и научных руководителей </w:t>
      </w:r>
      <w:r w:rsidRPr="00BF0192">
        <w:rPr>
          <w:rFonts w:ascii="Times New Roman" w:eastAsia="Times New Roman" w:hAnsi="Times New Roman" w:cs="Times New Roman"/>
          <w:color w:val="000000"/>
          <w:sz w:val="28"/>
          <w:szCs w:val="28"/>
        </w:rPr>
        <w:t xml:space="preserve">(первым указывается участник (-и) конкурса, на следующей строчке – научный руководитель/ли), далее – название организации на базе которой выполнялся проект, город, страну и адрес электронной почты первого автора (шрифт </w:t>
      </w:r>
      <w:proofErr w:type="spellStart"/>
      <w:r w:rsidRPr="00BF0192">
        <w:rPr>
          <w:rFonts w:ascii="Times New Roman" w:eastAsia="Times New Roman" w:hAnsi="Times New Roman" w:cs="Times New Roman"/>
          <w:color w:val="000000"/>
          <w:sz w:val="28"/>
          <w:szCs w:val="28"/>
        </w:rPr>
        <w:t>Times</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New</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Roman</w:t>
      </w:r>
      <w:proofErr w:type="spellEnd"/>
      <w:r w:rsidRPr="00BF0192">
        <w:rPr>
          <w:rFonts w:ascii="Times New Roman" w:eastAsia="Times New Roman" w:hAnsi="Times New Roman" w:cs="Times New Roman"/>
          <w:color w:val="000000"/>
          <w:sz w:val="28"/>
          <w:szCs w:val="28"/>
        </w:rPr>
        <w:t>, кегль 11, курсив, выравнивание текста по центру). </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b/>
          <w:bCs/>
          <w:color w:val="000000"/>
          <w:sz w:val="28"/>
          <w:szCs w:val="28"/>
        </w:rPr>
        <w:t>Основной текст тезисов</w:t>
      </w:r>
      <w:r w:rsidRPr="00BF0192">
        <w:rPr>
          <w:rFonts w:ascii="Times New Roman" w:eastAsia="Times New Roman" w:hAnsi="Times New Roman" w:cs="Times New Roman"/>
          <w:color w:val="000000"/>
          <w:sz w:val="28"/>
          <w:szCs w:val="28"/>
        </w:rPr>
        <w:t xml:space="preserve">. Объем текста не должен превышать 30 строк и 2500 знаков с пробелами. Шрифт </w:t>
      </w:r>
      <w:proofErr w:type="spellStart"/>
      <w:r w:rsidRPr="00BF0192">
        <w:rPr>
          <w:rFonts w:ascii="Times New Roman" w:eastAsia="Times New Roman" w:hAnsi="Times New Roman" w:cs="Times New Roman"/>
          <w:color w:val="000000"/>
          <w:sz w:val="28"/>
          <w:szCs w:val="28"/>
        </w:rPr>
        <w:t>Times</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New</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Roman</w:t>
      </w:r>
      <w:proofErr w:type="spellEnd"/>
      <w:r w:rsidRPr="00BF0192">
        <w:rPr>
          <w:rFonts w:ascii="Times New Roman" w:eastAsia="Times New Roman" w:hAnsi="Times New Roman" w:cs="Times New Roman"/>
          <w:color w:val="000000"/>
          <w:sz w:val="28"/>
          <w:szCs w:val="28"/>
        </w:rPr>
        <w:t>, кегль 11, красная строка 1 см, выравнивание текста по ширине. </w:t>
      </w:r>
    </w:p>
    <w:p w:rsidR="009A4259" w:rsidRPr="00BF0192" w:rsidRDefault="009A4259" w:rsidP="009A4259">
      <w:pPr>
        <w:shd w:val="clear" w:color="auto" w:fill="FFFFFF"/>
        <w:spacing w:after="0"/>
        <w:ind w:firstLine="720"/>
        <w:jc w:val="both"/>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Материал, изложенный в тезисах, должен соответствовать содержанию работы.</w:t>
      </w:r>
    </w:p>
    <w:p w:rsidR="009A4259" w:rsidRPr="00BF0192" w:rsidRDefault="009A4259" w:rsidP="009A4259">
      <w:pPr>
        <w:shd w:val="clear" w:color="auto" w:fill="FFFFFF"/>
        <w:spacing w:after="0"/>
        <w:ind w:firstLine="360"/>
        <w:jc w:val="both"/>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В тексте тезисов обязательно должны быть отражены:</w:t>
      </w:r>
    </w:p>
    <w:p w:rsidR="009A4259" w:rsidRPr="00BF0192" w:rsidRDefault="009A4259" w:rsidP="009A4259">
      <w:pPr>
        <w:shd w:val="clear" w:color="auto" w:fill="FFFFFF"/>
        <w:tabs>
          <w:tab w:val="left" w:pos="851"/>
        </w:tabs>
        <w:spacing w:after="0"/>
        <w:ind w:left="709"/>
        <w:jc w:val="both"/>
        <w:textAlignment w:val="baseline"/>
        <w:rPr>
          <w:rFonts w:ascii="Times New Roman" w:eastAsia="Times New Roman" w:hAnsi="Times New Roman" w:cs="Times New Roman"/>
          <w:color w:val="000000"/>
          <w:sz w:val="28"/>
          <w:szCs w:val="28"/>
        </w:rPr>
      </w:pPr>
      <w:r w:rsidRPr="00BF0192">
        <w:rPr>
          <w:rFonts w:ascii="Times New Roman" w:eastAsia="Times New Roman" w:hAnsi="Times New Roman" w:cs="Times New Roman"/>
          <w:color w:val="000000"/>
          <w:sz w:val="28"/>
          <w:szCs w:val="28"/>
        </w:rPr>
        <w:t>– Тип проекта;</w:t>
      </w:r>
    </w:p>
    <w:p w:rsidR="009A4259" w:rsidRPr="00BF0192" w:rsidRDefault="009A4259" w:rsidP="009A4259">
      <w:pPr>
        <w:shd w:val="clear" w:color="auto" w:fill="FFFFFF"/>
        <w:tabs>
          <w:tab w:val="left" w:pos="851"/>
        </w:tabs>
        <w:spacing w:after="0"/>
        <w:ind w:firstLine="709"/>
        <w:jc w:val="both"/>
        <w:textAlignment w:val="baseline"/>
        <w:rPr>
          <w:rFonts w:ascii="Times New Roman" w:eastAsia="Times New Roman" w:hAnsi="Times New Roman" w:cs="Times New Roman"/>
          <w:color w:val="000000"/>
          <w:sz w:val="28"/>
          <w:szCs w:val="28"/>
        </w:rPr>
      </w:pPr>
      <w:r w:rsidRPr="00BF0192">
        <w:rPr>
          <w:rFonts w:ascii="Times New Roman" w:eastAsia="Times New Roman" w:hAnsi="Times New Roman" w:cs="Times New Roman"/>
          <w:color w:val="000000"/>
          <w:sz w:val="28"/>
          <w:szCs w:val="28"/>
        </w:rPr>
        <w:t>– Обоснование выбора темы (не менее 3 аргументов, подтверждающих ее актуальность), цель и задачи работы; </w:t>
      </w:r>
    </w:p>
    <w:p w:rsidR="009A4259" w:rsidRPr="00BF0192" w:rsidRDefault="009A4259" w:rsidP="009A4259">
      <w:pPr>
        <w:shd w:val="clear" w:color="auto" w:fill="FFFFFF"/>
        <w:tabs>
          <w:tab w:val="left" w:pos="851"/>
        </w:tabs>
        <w:spacing w:after="0"/>
        <w:ind w:left="709"/>
        <w:jc w:val="both"/>
        <w:textAlignment w:val="baseline"/>
        <w:rPr>
          <w:rFonts w:ascii="Times New Roman" w:eastAsia="Times New Roman" w:hAnsi="Times New Roman" w:cs="Times New Roman"/>
          <w:color w:val="000000"/>
          <w:sz w:val="28"/>
          <w:szCs w:val="28"/>
        </w:rPr>
      </w:pPr>
      <w:r w:rsidRPr="00BF0192">
        <w:rPr>
          <w:rFonts w:ascii="Times New Roman" w:eastAsia="Times New Roman" w:hAnsi="Times New Roman" w:cs="Times New Roman"/>
          <w:color w:val="000000"/>
          <w:sz w:val="28"/>
          <w:szCs w:val="28"/>
        </w:rPr>
        <w:t>– Краткое описание этапов работы;</w:t>
      </w:r>
    </w:p>
    <w:p w:rsidR="009A4259" w:rsidRPr="00BF0192" w:rsidRDefault="009A4259" w:rsidP="009A4259">
      <w:pPr>
        <w:shd w:val="clear" w:color="auto" w:fill="FFFFFF"/>
        <w:tabs>
          <w:tab w:val="left" w:pos="851"/>
        </w:tabs>
        <w:spacing w:after="0"/>
        <w:ind w:left="709"/>
        <w:jc w:val="both"/>
        <w:textAlignment w:val="baseline"/>
        <w:rPr>
          <w:rFonts w:ascii="Times New Roman" w:eastAsia="Times New Roman" w:hAnsi="Times New Roman" w:cs="Times New Roman"/>
          <w:color w:val="000000"/>
          <w:sz w:val="28"/>
          <w:szCs w:val="28"/>
        </w:rPr>
      </w:pPr>
      <w:r w:rsidRPr="00BF0192">
        <w:rPr>
          <w:rFonts w:ascii="Times New Roman" w:eastAsia="Times New Roman" w:hAnsi="Times New Roman" w:cs="Times New Roman"/>
          <w:color w:val="000000"/>
          <w:sz w:val="28"/>
          <w:szCs w:val="28"/>
        </w:rPr>
        <w:t>– Описан главный результат;</w:t>
      </w:r>
    </w:p>
    <w:p w:rsidR="009A4259" w:rsidRPr="00BF0192" w:rsidRDefault="009A4259" w:rsidP="009A4259">
      <w:pPr>
        <w:shd w:val="clear" w:color="auto" w:fill="FFFFFF"/>
        <w:tabs>
          <w:tab w:val="left" w:pos="851"/>
        </w:tabs>
        <w:spacing w:after="0"/>
        <w:ind w:left="709"/>
        <w:jc w:val="both"/>
        <w:textAlignment w:val="baseline"/>
        <w:rPr>
          <w:rFonts w:ascii="Times New Roman" w:eastAsia="Times New Roman" w:hAnsi="Times New Roman" w:cs="Times New Roman"/>
          <w:color w:val="000000"/>
          <w:sz w:val="28"/>
          <w:szCs w:val="28"/>
        </w:rPr>
      </w:pPr>
      <w:r w:rsidRPr="00BF0192">
        <w:rPr>
          <w:rFonts w:ascii="Times New Roman" w:eastAsia="Times New Roman" w:hAnsi="Times New Roman" w:cs="Times New Roman"/>
          <w:color w:val="000000"/>
          <w:sz w:val="28"/>
          <w:szCs w:val="28"/>
        </w:rPr>
        <w:t>– Сформированы выводы;</w:t>
      </w:r>
    </w:p>
    <w:p w:rsidR="009A4259" w:rsidRPr="00BF0192" w:rsidRDefault="009A4259" w:rsidP="009A4259">
      <w:pPr>
        <w:shd w:val="clear" w:color="auto" w:fill="FFFFFF"/>
        <w:spacing w:after="0"/>
        <w:ind w:firstLine="709"/>
        <w:jc w:val="both"/>
        <w:rPr>
          <w:rFonts w:ascii="Times New Roman" w:eastAsia="Times New Roman" w:hAnsi="Times New Roman" w:cs="Times New Roman"/>
          <w:sz w:val="28"/>
          <w:szCs w:val="28"/>
        </w:rPr>
      </w:pPr>
      <w:r w:rsidRPr="00BF0192">
        <w:rPr>
          <w:rFonts w:ascii="Times New Roman" w:eastAsia="Times New Roman" w:hAnsi="Times New Roman" w:cs="Times New Roman"/>
          <w:b/>
          <w:bCs/>
          <w:color w:val="000000"/>
          <w:sz w:val="28"/>
          <w:szCs w:val="28"/>
        </w:rPr>
        <w:t>Возьмите на заметку.</w:t>
      </w:r>
      <w:r w:rsidRPr="00BF0192">
        <w:rPr>
          <w:rFonts w:ascii="Times New Roman" w:eastAsia="Times New Roman" w:hAnsi="Times New Roman" w:cs="Times New Roman"/>
          <w:color w:val="000000"/>
          <w:sz w:val="28"/>
          <w:szCs w:val="28"/>
        </w:rPr>
        <w:t xml:space="preserve"> Здесь указывается самая яркая информация </w:t>
      </w:r>
      <w:r w:rsidRPr="00BF0192">
        <w:rPr>
          <w:rFonts w:ascii="Times New Roman" w:eastAsia="Times New Roman" w:hAnsi="Times New Roman" w:cs="Times New Roman"/>
          <w:color w:val="000000"/>
          <w:sz w:val="28"/>
          <w:szCs w:val="28"/>
        </w:rPr>
        <w:br/>
        <w:t xml:space="preserve">из доклада, которую вы хотели бы оставить в памяти других участников заключительного этапа и читателей. Объем текста – 4 строки, не более 350 знаков с пробелами (один-два пункта, каждый с новой строки, шрифт </w:t>
      </w:r>
      <w:proofErr w:type="spellStart"/>
      <w:r w:rsidRPr="00BF0192">
        <w:rPr>
          <w:rFonts w:ascii="Times New Roman" w:eastAsia="Times New Roman" w:hAnsi="Times New Roman" w:cs="Times New Roman"/>
          <w:color w:val="000000"/>
          <w:sz w:val="28"/>
          <w:szCs w:val="28"/>
        </w:rPr>
        <w:t>Times</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New</w:t>
      </w:r>
      <w:proofErr w:type="spellEnd"/>
      <w:r w:rsidRPr="00BF0192">
        <w:rPr>
          <w:rFonts w:ascii="Times New Roman" w:eastAsia="Times New Roman" w:hAnsi="Times New Roman" w:cs="Times New Roman"/>
          <w:color w:val="000000"/>
          <w:sz w:val="28"/>
          <w:szCs w:val="28"/>
        </w:rPr>
        <w:t xml:space="preserve"> </w:t>
      </w:r>
      <w:proofErr w:type="spellStart"/>
      <w:r w:rsidRPr="00BF0192">
        <w:rPr>
          <w:rFonts w:ascii="Times New Roman" w:eastAsia="Times New Roman" w:hAnsi="Times New Roman" w:cs="Times New Roman"/>
          <w:color w:val="000000"/>
          <w:sz w:val="28"/>
          <w:szCs w:val="28"/>
        </w:rPr>
        <w:t>Roman</w:t>
      </w:r>
      <w:proofErr w:type="spellEnd"/>
      <w:r w:rsidRPr="00BF0192">
        <w:rPr>
          <w:rFonts w:ascii="Times New Roman" w:eastAsia="Times New Roman" w:hAnsi="Times New Roman" w:cs="Times New Roman"/>
          <w:color w:val="000000"/>
          <w:sz w:val="28"/>
          <w:szCs w:val="28"/>
        </w:rPr>
        <w:t>, кегль 11, красная строка – 0 см, выравнивание текста по ширине).</w:t>
      </w:r>
    </w:p>
    <w:p w:rsidR="009A4259" w:rsidRDefault="009A4259" w:rsidP="009A4259">
      <w:pPr>
        <w:spacing w:after="160"/>
        <w:ind w:firstLine="709"/>
        <w:rPr>
          <w:rFonts w:ascii="Times New Roman" w:eastAsia="Times New Roman" w:hAnsi="Times New Roman" w:cs="Times New Roman"/>
          <w:sz w:val="28"/>
          <w:szCs w:val="28"/>
        </w:rPr>
      </w:pPr>
      <w:r w:rsidRPr="00BF0192">
        <w:rPr>
          <w:rFonts w:ascii="Times New Roman" w:eastAsia="Times New Roman" w:hAnsi="Times New Roman" w:cs="Times New Roman"/>
          <w:color w:val="000000"/>
          <w:sz w:val="28"/>
          <w:szCs w:val="28"/>
        </w:rPr>
        <w:t>Список литературы в тезисах не приводится.</w:t>
      </w:r>
    </w:p>
    <w:p w:rsidR="009A4259" w:rsidRPr="009A4259" w:rsidRDefault="009A4259" w:rsidP="009A4259">
      <w:pPr>
        <w:spacing w:after="160"/>
        <w:ind w:firstLine="709"/>
        <w:rPr>
          <w:rFonts w:ascii="Times New Roman" w:eastAsia="Times New Roman" w:hAnsi="Times New Roman" w:cs="Times New Roman"/>
          <w:sz w:val="28"/>
          <w:szCs w:val="28"/>
        </w:rPr>
      </w:pPr>
    </w:p>
    <w:p w:rsidR="009A4259" w:rsidRPr="00BF0192" w:rsidRDefault="009A4259" w:rsidP="009A4259">
      <w:pPr>
        <w:spacing w:after="0" w:line="240" w:lineRule="auto"/>
        <w:jc w:val="right"/>
        <w:rPr>
          <w:rFonts w:ascii="Times New Roman" w:hAnsi="Times New Roman" w:cs="Times New Roman"/>
          <w:i/>
          <w:sz w:val="28"/>
          <w:szCs w:val="28"/>
        </w:rPr>
      </w:pPr>
      <w:r w:rsidRPr="00BF0192">
        <w:rPr>
          <w:rFonts w:ascii="Times New Roman" w:hAnsi="Times New Roman" w:cs="Times New Roman"/>
          <w:i/>
          <w:sz w:val="28"/>
          <w:szCs w:val="28"/>
        </w:rPr>
        <w:lastRenderedPageBreak/>
        <w:t>Шаблон оформления тезисов</w:t>
      </w:r>
    </w:p>
    <w:p w:rsidR="009A4259" w:rsidRPr="00BF0192" w:rsidRDefault="009A4259" w:rsidP="009A4259">
      <w:pPr>
        <w:spacing w:after="0" w:line="240" w:lineRule="auto"/>
        <w:jc w:val="right"/>
        <w:rPr>
          <w:rFonts w:ascii="Times New Roman" w:hAnsi="Times New Roman" w:cs="Times New Roman"/>
          <w:i/>
          <w:sz w:val="28"/>
          <w:szCs w:val="28"/>
        </w:rPr>
      </w:pPr>
    </w:p>
    <w:p w:rsidR="009A4259" w:rsidRPr="00DC2E2B" w:rsidRDefault="009A4259" w:rsidP="009A4259">
      <w:pPr>
        <w:spacing w:after="0" w:line="240" w:lineRule="auto"/>
        <w:jc w:val="center"/>
        <w:rPr>
          <w:rFonts w:ascii="Times New Roman" w:hAnsi="Times New Roman" w:cs="Times New Roman"/>
          <w:b/>
          <w:sz w:val="24"/>
          <w:szCs w:val="24"/>
        </w:rPr>
      </w:pPr>
      <w:proofErr w:type="spellStart"/>
      <w:r w:rsidRPr="00DC2E2B">
        <w:rPr>
          <w:rFonts w:ascii="Times New Roman" w:hAnsi="Times New Roman" w:cs="Times New Roman"/>
          <w:b/>
          <w:sz w:val="24"/>
          <w:szCs w:val="24"/>
        </w:rPr>
        <w:t>Online</w:t>
      </w:r>
      <w:proofErr w:type="spellEnd"/>
      <w:r w:rsidRPr="00DC2E2B">
        <w:rPr>
          <w:rFonts w:ascii="Times New Roman" w:hAnsi="Times New Roman" w:cs="Times New Roman"/>
          <w:b/>
          <w:sz w:val="24"/>
          <w:szCs w:val="24"/>
        </w:rPr>
        <w:t xml:space="preserve"> генератор случайного (</w:t>
      </w:r>
      <w:proofErr w:type="spellStart"/>
      <w:r w:rsidRPr="00DC2E2B">
        <w:rPr>
          <w:rFonts w:ascii="Times New Roman" w:hAnsi="Times New Roman" w:cs="Times New Roman"/>
          <w:b/>
          <w:sz w:val="24"/>
          <w:szCs w:val="24"/>
        </w:rPr>
        <w:t>рандомного</w:t>
      </w:r>
      <w:proofErr w:type="spellEnd"/>
      <w:r w:rsidRPr="00DC2E2B">
        <w:rPr>
          <w:rFonts w:ascii="Times New Roman" w:hAnsi="Times New Roman" w:cs="Times New Roman"/>
          <w:b/>
          <w:sz w:val="24"/>
          <w:szCs w:val="24"/>
        </w:rPr>
        <w:t>) текста-рыбы для заполнения тестовых сайтов и макетов</w:t>
      </w:r>
    </w:p>
    <w:p w:rsidR="009A4259" w:rsidRPr="00DC2E2B" w:rsidRDefault="009A4259" w:rsidP="009A4259">
      <w:pPr>
        <w:spacing w:after="0" w:line="240" w:lineRule="auto"/>
        <w:jc w:val="center"/>
        <w:rPr>
          <w:rFonts w:ascii="Times New Roman" w:hAnsi="Times New Roman" w:cs="Times New Roman"/>
          <w:b/>
          <w:sz w:val="24"/>
          <w:szCs w:val="24"/>
        </w:rPr>
      </w:pPr>
    </w:p>
    <w:p w:rsidR="009A4259" w:rsidRPr="00DC2E2B" w:rsidRDefault="009A4259" w:rsidP="009A4259">
      <w:pPr>
        <w:spacing w:after="0" w:line="240" w:lineRule="auto"/>
        <w:jc w:val="center"/>
        <w:rPr>
          <w:rFonts w:ascii="Times New Roman" w:hAnsi="Times New Roman" w:cs="Times New Roman"/>
          <w:i/>
        </w:rPr>
      </w:pPr>
      <w:r w:rsidRPr="00DC2E2B">
        <w:rPr>
          <w:rFonts w:ascii="Times New Roman" w:hAnsi="Times New Roman" w:cs="Times New Roman"/>
          <w:i/>
        </w:rPr>
        <w:t>И.И. Иванов</w:t>
      </w:r>
      <w:r w:rsidRPr="00DC2E2B">
        <w:rPr>
          <w:rFonts w:ascii="Times New Roman" w:hAnsi="Times New Roman" w:cs="Times New Roman"/>
          <w:i/>
          <w:vertAlign w:val="superscript"/>
        </w:rPr>
        <w:t>1</w:t>
      </w:r>
      <w:r w:rsidRPr="00DC2E2B">
        <w:rPr>
          <w:rFonts w:ascii="Times New Roman" w:hAnsi="Times New Roman" w:cs="Times New Roman"/>
          <w:i/>
        </w:rPr>
        <w:t>, И.Г. Иванов</w:t>
      </w:r>
      <w:r w:rsidRPr="00DC2E2B">
        <w:rPr>
          <w:rFonts w:ascii="Times New Roman" w:hAnsi="Times New Roman" w:cs="Times New Roman"/>
          <w:i/>
          <w:vertAlign w:val="superscript"/>
        </w:rPr>
        <w:t>1,2</w:t>
      </w:r>
      <w:r w:rsidRPr="00DC2E2B">
        <w:rPr>
          <w:rFonts w:ascii="Times New Roman" w:hAnsi="Times New Roman" w:cs="Times New Roman"/>
          <w:i/>
        </w:rPr>
        <w:t>,</w:t>
      </w:r>
    </w:p>
    <w:p w:rsidR="009A4259" w:rsidRPr="00DC2E2B" w:rsidRDefault="009A4259" w:rsidP="009A4259">
      <w:pPr>
        <w:spacing w:after="0" w:line="240" w:lineRule="auto"/>
        <w:jc w:val="center"/>
        <w:rPr>
          <w:rFonts w:ascii="Times New Roman" w:hAnsi="Times New Roman" w:cs="Times New Roman"/>
          <w:i/>
        </w:rPr>
      </w:pPr>
      <w:r w:rsidRPr="00DC2E2B">
        <w:rPr>
          <w:rFonts w:ascii="Times New Roman" w:hAnsi="Times New Roman" w:cs="Times New Roman"/>
          <w:i/>
        </w:rPr>
        <w:t>Научный руководитель</w:t>
      </w:r>
    </w:p>
    <w:p w:rsidR="009A4259" w:rsidRPr="00DC2E2B" w:rsidRDefault="009A4259" w:rsidP="009A4259">
      <w:pPr>
        <w:spacing w:after="0" w:line="240" w:lineRule="auto"/>
        <w:jc w:val="center"/>
        <w:rPr>
          <w:rFonts w:ascii="Times New Roman" w:hAnsi="Times New Roman" w:cs="Times New Roman"/>
          <w:i/>
        </w:rPr>
      </w:pPr>
      <w:r w:rsidRPr="00DC2E2B">
        <w:rPr>
          <w:rFonts w:ascii="Times New Roman" w:hAnsi="Times New Roman" w:cs="Times New Roman"/>
          <w:i/>
        </w:rPr>
        <w:t>И.К. Иванов</w:t>
      </w:r>
      <w:r w:rsidRPr="00DC2E2B">
        <w:rPr>
          <w:rFonts w:ascii="Times New Roman" w:hAnsi="Times New Roman" w:cs="Times New Roman"/>
          <w:i/>
          <w:vertAlign w:val="superscript"/>
        </w:rPr>
        <w:t>2</w:t>
      </w:r>
    </w:p>
    <w:p w:rsidR="009A4259" w:rsidRPr="00DC2E2B" w:rsidRDefault="009A4259" w:rsidP="009A4259">
      <w:pPr>
        <w:spacing w:after="0" w:line="240" w:lineRule="auto"/>
        <w:jc w:val="center"/>
        <w:rPr>
          <w:rFonts w:ascii="Times New Roman" w:hAnsi="Times New Roman" w:cs="Times New Roman"/>
          <w:i/>
        </w:rPr>
      </w:pPr>
      <w:r w:rsidRPr="00DC2E2B">
        <w:rPr>
          <w:rFonts w:ascii="Times New Roman" w:hAnsi="Times New Roman" w:cs="Times New Roman"/>
          <w:i/>
          <w:vertAlign w:val="superscript"/>
        </w:rPr>
        <w:t>1</w:t>
      </w:r>
      <w:r w:rsidRPr="00DC2E2B">
        <w:rPr>
          <w:rFonts w:ascii="Times New Roman" w:hAnsi="Times New Roman" w:cs="Times New Roman"/>
          <w:i/>
        </w:rPr>
        <w:t>Балтийский федеральный университет им. И. Канта, Калининград, Россия</w:t>
      </w:r>
    </w:p>
    <w:p w:rsidR="009A4259" w:rsidRPr="00DC2E2B" w:rsidRDefault="009A4259" w:rsidP="009A4259">
      <w:pPr>
        <w:spacing w:after="0" w:line="240" w:lineRule="auto"/>
        <w:jc w:val="center"/>
        <w:rPr>
          <w:rFonts w:ascii="Times New Roman" w:hAnsi="Times New Roman" w:cs="Times New Roman"/>
          <w:i/>
        </w:rPr>
      </w:pPr>
      <w:r w:rsidRPr="00DC2E2B">
        <w:rPr>
          <w:rFonts w:ascii="Times New Roman" w:hAnsi="Times New Roman" w:cs="Times New Roman"/>
          <w:i/>
          <w:vertAlign w:val="superscript"/>
        </w:rPr>
        <w:t>2</w:t>
      </w:r>
      <w:r w:rsidRPr="00DC2E2B">
        <w:rPr>
          <w:rFonts w:ascii="Times New Roman" w:hAnsi="Times New Roman" w:cs="Times New Roman"/>
          <w:i/>
        </w:rPr>
        <w:t>Название организации, Город, Страна</w:t>
      </w:r>
    </w:p>
    <w:p w:rsidR="009A4259" w:rsidRPr="00DC2E2B" w:rsidRDefault="009A4259" w:rsidP="009A4259">
      <w:pPr>
        <w:spacing w:after="0" w:line="240" w:lineRule="auto"/>
        <w:jc w:val="center"/>
        <w:rPr>
          <w:rFonts w:ascii="Times New Roman" w:hAnsi="Times New Roman" w:cs="Times New Roman"/>
          <w:i/>
        </w:rPr>
      </w:pPr>
      <w:r w:rsidRPr="00DC2E2B">
        <w:rPr>
          <w:rFonts w:ascii="Times New Roman" w:hAnsi="Times New Roman" w:cs="Times New Roman"/>
          <w:i/>
          <w:lang w:val="en-US"/>
        </w:rPr>
        <w:t>E</w:t>
      </w:r>
      <w:r w:rsidRPr="00DC2E2B">
        <w:rPr>
          <w:rFonts w:ascii="Times New Roman" w:hAnsi="Times New Roman" w:cs="Times New Roman"/>
          <w:i/>
        </w:rPr>
        <w:t>-</w:t>
      </w:r>
      <w:r w:rsidRPr="00DC2E2B">
        <w:rPr>
          <w:rFonts w:ascii="Times New Roman" w:hAnsi="Times New Roman" w:cs="Times New Roman"/>
          <w:i/>
          <w:lang w:val="en-US"/>
        </w:rPr>
        <w:t>mail</w:t>
      </w:r>
      <w:r w:rsidRPr="00DC2E2B">
        <w:rPr>
          <w:rFonts w:ascii="Times New Roman" w:hAnsi="Times New Roman" w:cs="Times New Roman"/>
          <w:i/>
        </w:rPr>
        <w:t xml:space="preserve">: </w:t>
      </w:r>
      <w:proofErr w:type="spellStart"/>
      <w:r w:rsidRPr="00DC2E2B">
        <w:rPr>
          <w:rFonts w:ascii="Times New Roman" w:hAnsi="Times New Roman" w:cs="Times New Roman"/>
          <w:i/>
          <w:lang w:val="en-US"/>
        </w:rPr>
        <w:t>unichild</w:t>
      </w:r>
      <w:proofErr w:type="spellEnd"/>
      <w:r w:rsidRPr="00DC2E2B">
        <w:rPr>
          <w:rFonts w:ascii="Times New Roman" w:hAnsi="Times New Roman" w:cs="Times New Roman"/>
          <w:i/>
        </w:rPr>
        <w:t>@</w:t>
      </w:r>
      <w:proofErr w:type="spellStart"/>
      <w:r w:rsidRPr="00DC2E2B">
        <w:rPr>
          <w:rFonts w:ascii="Times New Roman" w:hAnsi="Times New Roman" w:cs="Times New Roman"/>
          <w:i/>
          <w:lang w:val="en-US"/>
        </w:rPr>
        <w:t>kantiana</w:t>
      </w:r>
      <w:proofErr w:type="spellEnd"/>
      <w:r w:rsidRPr="00DC2E2B">
        <w:rPr>
          <w:rFonts w:ascii="Times New Roman" w:hAnsi="Times New Roman" w:cs="Times New Roman"/>
          <w:i/>
        </w:rPr>
        <w:t>.</w:t>
      </w:r>
      <w:proofErr w:type="spellStart"/>
      <w:r w:rsidRPr="00DC2E2B">
        <w:rPr>
          <w:rFonts w:ascii="Times New Roman" w:hAnsi="Times New Roman" w:cs="Times New Roman"/>
          <w:i/>
          <w:lang w:val="en-US"/>
        </w:rPr>
        <w:t>ru</w:t>
      </w:r>
      <w:proofErr w:type="spellEnd"/>
    </w:p>
    <w:p w:rsidR="009A4259" w:rsidRPr="00DC2E2B" w:rsidRDefault="009A4259" w:rsidP="009A4259">
      <w:pPr>
        <w:spacing w:after="0" w:line="240" w:lineRule="auto"/>
        <w:jc w:val="center"/>
        <w:rPr>
          <w:rFonts w:ascii="Times New Roman" w:hAnsi="Times New Roman" w:cs="Times New Roman"/>
          <w:i/>
        </w:rPr>
      </w:pPr>
    </w:p>
    <w:p w:rsidR="009A4259" w:rsidRPr="00DC2E2B" w:rsidRDefault="009A4259" w:rsidP="009A4259">
      <w:pPr>
        <w:spacing w:after="0" w:line="240" w:lineRule="auto"/>
        <w:ind w:firstLine="567"/>
        <w:jc w:val="both"/>
        <w:rPr>
          <w:rFonts w:ascii="Times New Roman" w:eastAsia="Times New Roman" w:hAnsi="Times New Roman" w:cs="Times New Roman"/>
        </w:rPr>
      </w:pPr>
      <w:r w:rsidRPr="00DC2E2B">
        <w:rPr>
          <w:rFonts w:ascii="Times New Roman" w:eastAsia="Times New Roman" w:hAnsi="Times New Roman" w:cs="Times New Roman"/>
        </w:rPr>
        <w:t>Генератор случайного текста. Равным образом, высокотехнологичная концепция общественного уклада позволяет выполнить важные задания по разработке стандартных подходов. Современные технологии достигли такого уровня, что начало повседневной работы по формированию позиции требует анализа новых предложений. Принимая во внимание показатели успешности, глубокий уровень погружения в значительной степени обусловливает важность распределения внутренних резервов и ресурсов.</w:t>
      </w:r>
    </w:p>
    <w:p w:rsidR="009A4259" w:rsidRPr="00DC2E2B" w:rsidRDefault="009A4259" w:rsidP="009A4259">
      <w:pPr>
        <w:spacing w:after="0" w:line="240" w:lineRule="auto"/>
        <w:ind w:firstLine="567"/>
        <w:jc w:val="both"/>
        <w:rPr>
          <w:rFonts w:ascii="Times New Roman" w:eastAsia="Times New Roman" w:hAnsi="Times New Roman" w:cs="Times New Roman"/>
        </w:rPr>
      </w:pPr>
      <w:r w:rsidRPr="00DC2E2B">
        <w:rPr>
          <w:rFonts w:ascii="Times New Roman" w:eastAsia="Times New Roman" w:hAnsi="Times New Roman" w:cs="Times New Roman"/>
        </w:rPr>
        <w:t>Значимость этих проблем настолько очевидна, что перспективное планирование создает необходимость включения в производственный план целого ряда внеочередных мероприятий с учетом комплекса существующих финансовых и административных условий. Но тщательные исследования конкурентов представляют собой не что иное, как квинтэссенцию победы маркетинга над разумом и должны быть превращены в посмешище, хотя само их существование приносит несомненную пользу обществу. Равным образом, консультация с широким активом требует анализа экономической целесообразности принимаемых решений. Как уже неоднократно упомянуто, ключевые особенности структуры проекта неоднозначны и будут объективно рассмотрены соответствующими инстанциями. Не следует, однако, забывать, что постоянный количественный рост и сфера нашей активности создает предпосылки для направлений прогрессивного развития.</w:t>
      </w:r>
    </w:p>
    <w:p w:rsidR="009A4259" w:rsidRPr="00DC2E2B" w:rsidRDefault="009A4259" w:rsidP="009A4259">
      <w:pPr>
        <w:spacing w:after="0" w:line="240" w:lineRule="auto"/>
        <w:ind w:firstLine="567"/>
        <w:jc w:val="both"/>
        <w:rPr>
          <w:rFonts w:ascii="Times New Roman" w:eastAsia="Times New Roman" w:hAnsi="Times New Roman" w:cs="Times New Roman"/>
        </w:rPr>
      </w:pPr>
      <w:r w:rsidRPr="00DC2E2B">
        <w:rPr>
          <w:rFonts w:ascii="Times New Roman" w:eastAsia="Times New Roman" w:hAnsi="Times New Roman" w:cs="Times New Roman"/>
        </w:rPr>
        <w:t xml:space="preserve">Являясь всего лишь частью общей картины, представители современных социальных резервов ассоциативно распределены по отраслям. И нет сомнений, что многие известные личности своевременно верифицированы. С другой стороны, понимание сути ресурсосберегающих технологий обеспечивает широкому кругу участие в формировании своевременного выполнения сверхзадачи. Имеется спорная точка зрения, гласящая примерно следующее: многие известные личности, освещают чрезвычайно интересные особенности картины в целом, однако конкретные выводы, разумеется, в равной степени предоставлены сами себе. </w:t>
      </w:r>
    </w:p>
    <w:p w:rsidR="009A4259" w:rsidRPr="00DC2E2B" w:rsidRDefault="009A4259" w:rsidP="009A4259">
      <w:pPr>
        <w:spacing w:after="0" w:line="240" w:lineRule="auto"/>
        <w:ind w:firstLine="567"/>
        <w:jc w:val="both"/>
        <w:rPr>
          <w:rFonts w:ascii="Times New Roman" w:eastAsia="Times New Roman" w:hAnsi="Times New Roman" w:cs="Times New Roman"/>
        </w:rPr>
      </w:pPr>
      <w:bookmarkStart w:id="0" w:name="_GoBack"/>
      <w:bookmarkEnd w:id="0"/>
      <w:r w:rsidRPr="00DC2E2B">
        <w:rPr>
          <w:rFonts w:ascii="Times New Roman" w:eastAsia="Times New Roman" w:hAnsi="Times New Roman" w:cs="Times New Roman"/>
        </w:rPr>
        <w:t>Есть над чем задуматься: явные признаки победы институционализации, вне зависимости от их уровня, должны быть подвергнуты целой серии независимых исследований. Банальные, но неопровержимые выводы, а также явные признаки победы институционализации неоднозначны и будут смешаны с не уникальными данными до степени совершенной неузнаваемости, из-за чего возрастает их статус бесполезности.</w:t>
      </w:r>
      <w:r w:rsidRPr="00DC2E2B">
        <w:rPr>
          <w:rFonts w:ascii="Times New Roman" w:hAnsi="Times New Roman" w:cs="Times New Roman"/>
        </w:rPr>
        <w:t xml:space="preserve"> </w:t>
      </w:r>
      <w:r w:rsidRPr="00DC2E2B">
        <w:rPr>
          <w:rFonts w:ascii="Times New Roman" w:eastAsia="Times New Roman" w:hAnsi="Times New Roman" w:cs="Times New Roman"/>
        </w:rPr>
        <w:t>Генератор случайного текста.</w:t>
      </w:r>
    </w:p>
    <w:p w:rsidR="009A4259" w:rsidRPr="00DC2E2B" w:rsidRDefault="009A4259" w:rsidP="009A4259">
      <w:pPr>
        <w:spacing w:after="0" w:line="240" w:lineRule="auto"/>
        <w:ind w:firstLine="567"/>
        <w:jc w:val="both"/>
        <w:rPr>
          <w:rFonts w:ascii="Times New Roman" w:eastAsia="Times New Roman" w:hAnsi="Times New Roman" w:cs="Times New Roman"/>
          <w:b/>
          <w:color w:val="000000" w:themeColor="text1"/>
          <w:u w:val="single"/>
        </w:rPr>
      </w:pPr>
    </w:p>
    <w:p w:rsidR="009A4259" w:rsidRPr="00DC2E2B" w:rsidRDefault="009A4259" w:rsidP="009A4259">
      <w:pPr>
        <w:spacing w:after="0" w:line="240" w:lineRule="auto"/>
        <w:ind w:firstLine="567"/>
        <w:jc w:val="both"/>
        <w:rPr>
          <w:rFonts w:ascii="Times New Roman" w:eastAsia="Times New Roman" w:hAnsi="Times New Roman" w:cs="Times New Roman"/>
          <w:b/>
          <w:u w:val="single"/>
        </w:rPr>
      </w:pPr>
      <w:r w:rsidRPr="00DC2E2B">
        <w:rPr>
          <w:rFonts w:ascii="Times New Roman" w:eastAsia="Times New Roman" w:hAnsi="Times New Roman" w:cs="Times New Roman"/>
          <w:b/>
          <w:color w:val="000000" w:themeColor="text1"/>
          <w:u w:val="single"/>
        </w:rPr>
        <w:t>Возьмите на заметку:</w:t>
      </w:r>
    </w:p>
    <w:p w:rsidR="009A4259" w:rsidRPr="00DC2E2B" w:rsidRDefault="009A4259" w:rsidP="009A4259">
      <w:pPr>
        <w:tabs>
          <w:tab w:val="left" w:pos="851"/>
        </w:tabs>
        <w:spacing w:after="0" w:line="240" w:lineRule="auto"/>
        <w:ind w:firstLine="567"/>
        <w:jc w:val="both"/>
        <w:rPr>
          <w:rFonts w:ascii="Times New Roman" w:hAnsi="Times New Roman" w:cs="Times New Roman"/>
        </w:rPr>
      </w:pPr>
      <w:r w:rsidRPr="00DC2E2B">
        <w:rPr>
          <w:rFonts w:ascii="Times New Roman" w:hAnsi="Times New Roman" w:cs="Times New Roman"/>
        </w:rPr>
        <w:t>1)</w:t>
      </w:r>
      <w:r w:rsidRPr="00DC2E2B">
        <w:rPr>
          <w:rFonts w:ascii="Times New Roman" w:hAnsi="Times New Roman" w:cs="Times New Roman"/>
        </w:rPr>
        <w:tab/>
        <w:t xml:space="preserve">Прежде всего, социально-экономическое развитие в значительной степени обусловливает важность </w:t>
      </w:r>
      <w:proofErr w:type="spellStart"/>
      <w:r w:rsidRPr="00DC2E2B">
        <w:rPr>
          <w:rFonts w:ascii="Times New Roman" w:hAnsi="Times New Roman" w:cs="Times New Roman"/>
        </w:rPr>
        <w:t>приоритизации</w:t>
      </w:r>
      <w:proofErr w:type="spellEnd"/>
      <w:r w:rsidRPr="00DC2E2B">
        <w:rPr>
          <w:rFonts w:ascii="Times New Roman" w:hAnsi="Times New Roman" w:cs="Times New Roman"/>
        </w:rPr>
        <w:t xml:space="preserve"> разума над эмоциями, чувствами и инстинктами.</w:t>
      </w:r>
    </w:p>
    <w:p w:rsidR="009A4259" w:rsidRPr="00DC2E2B" w:rsidRDefault="009A4259" w:rsidP="00DC2E2B">
      <w:pPr>
        <w:tabs>
          <w:tab w:val="left" w:pos="851"/>
        </w:tabs>
        <w:spacing w:after="0" w:line="240" w:lineRule="auto"/>
        <w:ind w:firstLine="567"/>
        <w:jc w:val="both"/>
        <w:rPr>
          <w:rFonts w:ascii="Times New Roman" w:hAnsi="Times New Roman" w:cs="Times New Roman"/>
        </w:rPr>
      </w:pPr>
      <w:r w:rsidRPr="00DC2E2B">
        <w:rPr>
          <w:rFonts w:ascii="Times New Roman" w:hAnsi="Times New Roman" w:cs="Times New Roman"/>
        </w:rPr>
        <w:t>2)</w:t>
      </w:r>
      <w:r w:rsidRPr="00DC2E2B">
        <w:rPr>
          <w:rFonts w:ascii="Times New Roman" w:hAnsi="Times New Roman" w:cs="Times New Roman"/>
        </w:rPr>
        <w:tab/>
        <w:t>Высокий уровень вовлечения представителей целевой аудитории является доказательством укрепления внутренней структуры и единства изложенного в рамках исследования.</w:t>
      </w:r>
    </w:p>
    <w:sectPr w:rsidR="009A4259" w:rsidRPr="00DC2E2B" w:rsidSect="00503653">
      <w:pgSz w:w="11906" w:h="16838"/>
      <w:pgMar w:top="1134" w:right="1133"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B0"/>
    <w:rsid w:val="001F19B0"/>
    <w:rsid w:val="00503653"/>
    <w:rsid w:val="007648E9"/>
    <w:rsid w:val="00782DB8"/>
    <w:rsid w:val="009A4259"/>
    <w:rsid w:val="00C62701"/>
    <w:rsid w:val="00DC2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FF5A"/>
  <w15:chartTrackingRefBased/>
  <w15:docId w15:val="{1F23DAF2-2AF8-475A-8317-6D420A77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259"/>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В. Белькова</dc:creator>
  <cp:keywords/>
  <dc:description/>
  <cp:lastModifiedBy>Алена В. Белькова</cp:lastModifiedBy>
  <cp:revision>6</cp:revision>
  <dcterms:created xsi:type="dcterms:W3CDTF">2026-02-21T09:33:00Z</dcterms:created>
  <dcterms:modified xsi:type="dcterms:W3CDTF">2026-02-21T11:55:00Z</dcterms:modified>
</cp:coreProperties>
</file>